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96" w:rsidRPr="00DB7BFB" w:rsidRDefault="005C7996">
      <w:pPr>
        <w:rPr>
          <w:b/>
          <w:sz w:val="28"/>
          <w:szCs w:val="28"/>
        </w:rPr>
      </w:pPr>
      <w:r w:rsidRPr="00DB7BFB">
        <w:rPr>
          <w:b/>
          <w:sz w:val="28"/>
          <w:szCs w:val="28"/>
        </w:rPr>
        <w:t>WID version 2.</w:t>
      </w:r>
      <w:r w:rsidR="000118EA">
        <w:rPr>
          <w:b/>
          <w:sz w:val="28"/>
          <w:szCs w:val="28"/>
        </w:rPr>
        <w:t>7</w:t>
      </w:r>
      <w:r w:rsidRPr="00DB7BFB">
        <w:rPr>
          <w:b/>
          <w:sz w:val="28"/>
          <w:szCs w:val="28"/>
        </w:rPr>
        <w:t xml:space="preserve"> Addend</w:t>
      </w:r>
      <w:r w:rsidR="00DB7BFB" w:rsidRPr="00DB7BFB">
        <w:rPr>
          <w:b/>
          <w:sz w:val="28"/>
          <w:szCs w:val="28"/>
        </w:rPr>
        <w:t>a</w:t>
      </w:r>
      <w:r w:rsidRPr="00DB7BFB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5260"/>
        <w:gridCol w:w="3618"/>
      </w:tblGrid>
      <w:tr w:rsidR="00A016F7" w:rsidTr="00244A6C">
        <w:tc>
          <w:tcPr>
            <w:tcW w:w="1418" w:type="dxa"/>
          </w:tcPr>
          <w:p w:rsidR="00A016F7" w:rsidRPr="005C7996" w:rsidRDefault="00A016F7" w:rsidP="005C7996">
            <w:pPr>
              <w:jc w:val="center"/>
              <w:rPr>
                <w:b/>
              </w:rPr>
            </w:pPr>
            <w:r w:rsidRPr="005C7996">
              <w:rPr>
                <w:b/>
              </w:rPr>
              <w:t>Date</w:t>
            </w:r>
          </w:p>
        </w:tc>
        <w:tc>
          <w:tcPr>
            <w:tcW w:w="5260" w:type="dxa"/>
          </w:tcPr>
          <w:p w:rsidR="00A016F7" w:rsidRPr="005C7996" w:rsidRDefault="00A016F7">
            <w:pPr>
              <w:rPr>
                <w:b/>
              </w:rPr>
            </w:pPr>
            <w:r w:rsidRPr="005C7996">
              <w:rPr>
                <w:b/>
              </w:rPr>
              <w:t>Description</w:t>
            </w:r>
          </w:p>
        </w:tc>
        <w:tc>
          <w:tcPr>
            <w:tcW w:w="3618" w:type="dxa"/>
          </w:tcPr>
          <w:p w:rsidR="00A016F7" w:rsidRPr="005C7996" w:rsidRDefault="00A016F7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A016F7" w:rsidTr="00244A6C">
        <w:tc>
          <w:tcPr>
            <w:tcW w:w="1418" w:type="dxa"/>
          </w:tcPr>
          <w:p w:rsidR="00A016F7" w:rsidRDefault="0091368C" w:rsidP="005C7996">
            <w:pPr>
              <w:jc w:val="center"/>
            </w:pPr>
            <w:r>
              <w:t>1</w:t>
            </w:r>
            <w:r w:rsidR="003D4A9A">
              <w:t>/16/2018</w:t>
            </w:r>
          </w:p>
        </w:tc>
        <w:tc>
          <w:tcPr>
            <w:tcW w:w="5260" w:type="dxa"/>
          </w:tcPr>
          <w:p w:rsidR="00A016F7" w:rsidRDefault="003D4A9A">
            <w:r>
              <w:t xml:space="preserve">Expand the </w:t>
            </w:r>
            <w:proofErr w:type="spellStart"/>
            <w:r w:rsidRPr="003D4A9A">
              <w:rPr>
                <w:i/>
              </w:rPr>
              <w:t>pchg</w:t>
            </w:r>
            <w:proofErr w:type="spellEnd"/>
            <w:r>
              <w:t xml:space="preserve"> field in </w:t>
            </w:r>
            <w:proofErr w:type="spellStart"/>
            <w:r w:rsidRPr="003D4A9A">
              <w:rPr>
                <w:i/>
              </w:rPr>
              <w:t>iomatrix</w:t>
            </w:r>
            <w:proofErr w:type="spellEnd"/>
            <w:r>
              <w:t xml:space="preserve"> to accommodate those states with extraordinary growth.</w:t>
            </w:r>
          </w:p>
        </w:tc>
        <w:tc>
          <w:tcPr>
            <w:tcW w:w="3618" w:type="dxa"/>
          </w:tcPr>
          <w:p w:rsidR="00A016F7" w:rsidRDefault="0091368C">
            <w:r>
              <w:t>Some states had increases as large as 4000%. This should accommodate that.</w:t>
            </w:r>
          </w:p>
        </w:tc>
      </w:tr>
      <w:tr w:rsidR="00127898" w:rsidTr="00244A6C">
        <w:tc>
          <w:tcPr>
            <w:tcW w:w="1418" w:type="dxa"/>
          </w:tcPr>
          <w:p w:rsidR="00127898" w:rsidRDefault="00127898" w:rsidP="005C7996">
            <w:pPr>
              <w:jc w:val="center"/>
            </w:pPr>
          </w:p>
        </w:tc>
        <w:tc>
          <w:tcPr>
            <w:tcW w:w="5260" w:type="dxa"/>
          </w:tcPr>
          <w:p w:rsidR="00127898" w:rsidRDefault="00127898"/>
        </w:tc>
        <w:tc>
          <w:tcPr>
            <w:tcW w:w="3618" w:type="dxa"/>
          </w:tcPr>
          <w:p w:rsidR="00127898" w:rsidRDefault="00127898"/>
        </w:tc>
      </w:tr>
      <w:tr w:rsidR="00127898" w:rsidTr="00244A6C">
        <w:tc>
          <w:tcPr>
            <w:tcW w:w="1418" w:type="dxa"/>
          </w:tcPr>
          <w:p w:rsidR="00127898" w:rsidRDefault="00127898" w:rsidP="005C7996">
            <w:pPr>
              <w:jc w:val="center"/>
            </w:pPr>
            <w:r>
              <w:t>3/27/2018</w:t>
            </w:r>
          </w:p>
        </w:tc>
        <w:tc>
          <w:tcPr>
            <w:tcW w:w="5260" w:type="dxa"/>
          </w:tcPr>
          <w:p w:rsidR="00127898" w:rsidRDefault="00127898">
            <w:r>
              <w:t>Add code type = 19 for SOC2018.</w:t>
            </w:r>
          </w:p>
        </w:tc>
        <w:tc>
          <w:tcPr>
            <w:tcW w:w="3618" w:type="dxa"/>
          </w:tcPr>
          <w:p w:rsidR="00127898" w:rsidRDefault="00127898">
            <w:r>
              <w:t>See field values for the addition</w:t>
            </w:r>
          </w:p>
        </w:tc>
      </w:tr>
      <w:tr w:rsidR="00127898" w:rsidTr="00244A6C">
        <w:tc>
          <w:tcPr>
            <w:tcW w:w="1418" w:type="dxa"/>
          </w:tcPr>
          <w:p w:rsidR="00127898" w:rsidRDefault="00127898" w:rsidP="005C7996">
            <w:pPr>
              <w:jc w:val="center"/>
            </w:pPr>
          </w:p>
        </w:tc>
        <w:tc>
          <w:tcPr>
            <w:tcW w:w="5260" w:type="dxa"/>
          </w:tcPr>
          <w:p w:rsidR="00127898" w:rsidRDefault="00127898">
            <w:r>
              <w:t>Add area type = 41 for CPI 2018 area revisions</w:t>
            </w:r>
          </w:p>
        </w:tc>
        <w:tc>
          <w:tcPr>
            <w:tcW w:w="3618" w:type="dxa"/>
          </w:tcPr>
          <w:p w:rsidR="00127898" w:rsidRDefault="00127898">
            <w:r>
              <w:t>See field values for the addition. Area codes to be created by ARC.</w:t>
            </w:r>
          </w:p>
        </w:tc>
      </w:tr>
      <w:tr w:rsidR="00127898" w:rsidTr="00244A6C">
        <w:tc>
          <w:tcPr>
            <w:tcW w:w="1418" w:type="dxa"/>
          </w:tcPr>
          <w:p w:rsidR="00127898" w:rsidRDefault="00127898" w:rsidP="005C7996">
            <w:pPr>
              <w:jc w:val="center"/>
            </w:pPr>
          </w:p>
        </w:tc>
        <w:tc>
          <w:tcPr>
            <w:tcW w:w="5260" w:type="dxa"/>
          </w:tcPr>
          <w:p w:rsidR="00127898" w:rsidRDefault="00127898" w:rsidP="00127898">
            <w:r>
              <w:t xml:space="preserve">Table </w:t>
            </w:r>
            <w:proofErr w:type="spellStart"/>
            <w:r>
              <w:t>taxtype</w:t>
            </w:r>
            <w:proofErr w:type="spellEnd"/>
            <w:r>
              <w:t xml:space="preserve">, field </w:t>
            </w:r>
            <w:proofErr w:type="spellStart"/>
            <w:r>
              <w:t>taxtypdesc</w:t>
            </w:r>
            <w:proofErr w:type="spellEnd"/>
            <w:r>
              <w:t xml:space="preserve">, to be lengthened to </w:t>
            </w:r>
            <w:proofErr w:type="gramStart"/>
            <w:r>
              <w:t>varchar(</w:t>
            </w:r>
            <w:proofErr w:type="gramEnd"/>
            <w:r>
              <w:t>75).</w:t>
            </w:r>
          </w:p>
        </w:tc>
        <w:tc>
          <w:tcPr>
            <w:tcW w:w="3618" w:type="dxa"/>
          </w:tcPr>
          <w:p w:rsidR="00127898" w:rsidRDefault="00127898"/>
        </w:tc>
      </w:tr>
      <w:tr w:rsidR="00985299" w:rsidTr="00244A6C">
        <w:tc>
          <w:tcPr>
            <w:tcW w:w="1418" w:type="dxa"/>
          </w:tcPr>
          <w:p w:rsidR="00985299" w:rsidRDefault="00985299" w:rsidP="005C7996">
            <w:pPr>
              <w:jc w:val="center"/>
            </w:pPr>
          </w:p>
        </w:tc>
        <w:tc>
          <w:tcPr>
            <w:tcW w:w="5260" w:type="dxa"/>
          </w:tcPr>
          <w:p w:rsidR="00985299" w:rsidRDefault="00985299" w:rsidP="00127898">
            <w:r>
              <w:t xml:space="preserve">The tables income and </w:t>
            </w:r>
            <w:proofErr w:type="spellStart"/>
            <w:r>
              <w:t>populatn</w:t>
            </w:r>
            <w:proofErr w:type="spellEnd"/>
            <w:r>
              <w:t>, and related lookup tables, are no longer core tables.</w:t>
            </w:r>
          </w:p>
        </w:tc>
        <w:tc>
          <w:tcPr>
            <w:tcW w:w="3618" w:type="dxa"/>
          </w:tcPr>
          <w:p w:rsidR="00985299" w:rsidRDefault="00985299">
            <w:r>
              <w:t xml:space="preserve">See </w:t>
            </w:r>
            <w:bookmarkStart w:id="0" w:name="_GoBack"/>
            <w:bookmarkEnd w:id="0"/>
            <w:r>
              <w:t>website or revised WID v2.7 document for complete list of core tables.</w:t>
            </w:r>
          </w:p>
        </w:tc>
      </w:tr>
    </w:tbl>
    <w:p w:rsidR="005C7996" w:rsidRDefault="005C7996"/>
    <w:p w:rsidR="00A016F7" w:rsidRPr="00DB7BFB" w:rsidRDefault="00A016F7" w:rsidP="00A016F7">
      <w:pPr>
        <w:rPr>
          <w:b/>
          <w:sz w:val="28"/>
          <w:szCs w:val="28"/>
        </w:rPr>
      </w:pPr>
      <w:r w:rsidRPr="00DB7BFB">
        <w:rPr>
          <w:b/>
          <w:sz w:val="28"/>
          <w:szCs w:val="28"/>
        </w:rPr>
        <w:t>WID version 2.</w:t>
      </w:r>
      <w:r w:rsidR="000118EA">
        <w:rPr>
          <w:b/>
          <w:sz w:val="28"/>
          <w:szCs w:val="28"/>
        </w:rPr>
        <w:t>7</w:t>
      </w:r>
      <w:r w:rsidRPr="00DB7B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Errata</w:t>
      </w:r>
      <w:r w:rsidRPr="00DB7BFB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5260"/>
        <w:gridCol w:w="3618"/>
      </w:tblGrid>
      <w:tr w:rsidR="00A016F7" w:rsidTr="00F761D1">
        <w:tc>
          <w:tcPr>
            <w:tcW w:w="1418" w:type="dxa"/>
          </w:tcPr>
          <w:p w:rsidR="00A016F7" w:rsidRPr="005C7996" w:rsidRDefault="00A016F7" w:rsidP="00F761D1">
            <w:pPr>
              <w:jc w:val="center"/>
              <w:rPr>
                <w:b/>
              </w:rPr>
            </w:pPr>
            <w:r w:rsidRPr="005C7996">
              <w:rPr>
                <w:b/>
              </w:rPr>
              <w:t>Date</w:t>
            </w:r>
          </w:p>
        </w:tc>
        <w:tc>
          <w:tcPr>
            <w:tcW w:w="5260" w:type="dxa"/>
          </w:tcPr>
          <w:p w:rsidR="00A016F7" w:rsidRPr="005C7996" w:rsidRDefault="00A016F7" w:rsidP="00F761D1">
            <w:pPr>
              <w:rPr>
                <w:b/>
              </w:rPr>
            </w:pPr>
            <w:r w:rsidRPr="005C7996">
              <w:rPr>
                <w:b/>
              </w:rPr>
              <w:t>Description</w:t>
            </w:r>
          </w:p>
        </w:tc>
        <w:tc>
          <w:tcPr>
            <w:tcW w:w="3618" w:type="dxa"/>
          </w:tcPr>
          <w:p w:rsidR="00A016F7" w:rsidRPr="005C7996" w:rsidRDefault="00A016F7" w:rsidP="00F761D1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A016F7" w:rsidTr="00F761D1">
        <w:tc>
          <w:tcPr>
            <w:tcW w:w="1418" w:type="dxa"/>
          </w:tcPr>
          <w:p w:rsidR="00A016F7" w:rsidRDefault="008B2142" w:rsidP="00F761D1">
            <w:pPr>
              <w:jc w:val="center"/>
            </w:pPr>
            <w:r>
              <w:t>7/06/2017</w:t>
            </w:r>
          </w:p>
        </w:tc>
        <w:tc>
          <w:tcPr>
            <w:tcW w:w="5260" w:type="dxa"/>
          </w:tcPr>
          <w:p w:rsidR="00A016F7" w:rsidRDefault="008B2142" w:rsidP="00F761D1">
            <w:r>
              <w:t xml:space="preserve">Add </w:t>
            </w:r>
            <w:proofErr w:type="spellStart"/>
            <w:r w:rsidR="00CF7625" w:rsidRPr="00CF7625">
              <w:rPr>
                <w:i/>
              </w:rPr>
              <w:t>s</w:t>
            </w:r>
            <w:r w:rsidRPr="00CF7625">
              <w:rPr>
                <w:i/>
              </w:rPr>
              <w:t>occodetype</w:t>
            </w:r>
            <w:proofErr w:type="spellEnd"/>
            <w:r>
              <w:t xml:space="preserve"> field to table </w:t>
            </w:r>
            <w:proofErr w:type="spellStart"/>
            <w:r w:rsidRPr="008B2142">
              <w:rPr>
                <w:i/>
              </w:rPr>
              <w:t>matxsoc</w:t>
            </w:r>
            <w:proofErr w:type="spellEnd"/>
            <w:r>
              <w:t xml:space="preserve">, to accommodate the new </w:t>
            </w:r>
            <w:proofErr w:type="spellStart"/>
            <w:r w:rsidRPr="008B2142">
              <w:rPr>
                <w:i/>
              </w:rPr>
              <w:t>soccode</w:t>
            </w:r>
            <w:proofErr w:type="spellEnd"/>
            <w:r>
              <w:t xml:space="preserve"> table structure.</w:t>
            </w:r>
          </w:p>
        </w:tc>
        <w:tc>
          <w:tcPr>
            <w:tcW w:w="3618" w:type="dxa"/>
          </w:tcPr>
          <w:p w:rsidR="00A016F7" w:rsidRDefault="00A016F7" w:rsidP="00F761D1"/>
        </w:tc>
      </w:tr>
      <w:tr w:rsidR="004174FD" w:rsidTr="00F761D1">
        <w:tc>
          <w:tcPr>
            <w:tcW w:w="1418" w:type="dxa"/>
          </w:tcPr>
          <w:p w:rsidR="004174FD" w:rsidRDefault="004174FD" w:rsidP="00F761D1">
            <w:pPr>
              <w:jc w:val="center"/>
            </w:pPr>
          </w:p>
        </w:tc>
        <w:tc>
          <w:tcPr>
            <w:tcW w:w="5260" w:type="dxa"/>
          </w:tcPr>
          <w:p w:rsidR="004174FD" w:rsidRDefault="004174FD" w:rsidP="002D316E"/>
        </w:tc>
        <w:tc>
          <w:tcPr>
            <w:tcW w:w="3618" w:type="dxa"/>
          </w:tcPr>
          <w:p w:rsidR="004174FD" w:rsidRDefault="004174FD" w:rsidP="00F761D1"/>
        </w:tc>
      </w:tr>
      <w:tr w:rsidR="00BD58E5" w:rsidTr="00F761D1">
        <w:tc>
          <w:tcPr>
            <w:tcW w:w="1418" w:type="dxa"/>
          </w:tcPr>
          <w:p w:rsidR="00BD58E5" w:rsidRDefault="00BD58E5" w:rsidP="00F761D1">
            <w:pPr>
              <w:jc w:val="center"/>
            </w:pPr>
            <w:r>
              <w:t>2/26/2018</w:t>
            </w:r>
          </w:p>
        </w:tc>
        <w:tc>
          <w:tcPr>
            <w:tcW w:w="5260" w:type="dxa"/>
          </w:tcPr>
          <w:p w:rsidR="00BD58E5" w:rsidRDefault="00BD58E5" w:rsidP="007B64A2">
            <w:r>
              <w:t xml:space="preserve">In field values, </w:t>
            </w:r>
            <w:proofErr w:type="spellStart"/>
            <w:r>
              <w:t>qwisup</w:t>
            </w:r>
            <w:proofErr w:type="spellEnd"/>
            <w:r>
              <w:t>=3 should read "</w:t>
            </w:r>
            <w:r w:rsidR="007B64A2">
              <w:t>There are</w:t>
            </w:r>
            <w:r>
              <w:t xml:space="preserve"> more than 3 </w:t>
            </w:r>
            <w:r w:rsidR="007B64A2">
              <w:t xml:space="preserve">employees in the category, </w:t>
            </w:r>
            <w:r>
              <w:t xml:space="preserve">but 80% or more </w:t>
            </w:r>
            <w:r w:rsidR="007B64A2">
              <w:t>are employed by one company</w:t>
            </w:r>
            <w:r>
              <w:t>."</w:t>
            </w:r>
          </w:p>
        </w:tc>
        <w:tc>
          <w:tcPr>
            <w:tcW w:w="3618" w:type="dxa"/>
          </w:tcPr>
          <w:p w:rsidR="00BD58E5" w:rsidRDefault="007B64A2" w:rsidP="00F761D1">
            <w:r>
              <w:t xml:space="preserve">Currently </w:t>
            </w:r>
            <w:proofErr w:type="spellStart"/>
            <w:r>
              <w:t>qwisup</w:t>
            </w:r>
            <w:proofErr w:type="spellEnd"/>
            <w:r>
              <w:t>=3 is the same as qwisup=2.</w:t>
            </w:r>
          </w:p>
        </w:tc>
      </w:tr>
    </w:tbl>
    <w:p w:rsidR="005C7996" w:rsidRDefault="005C7996"/>
    <w:sectPr w:rsidR="005C7996" w:rsidSect="00146638">
      <w:pgSz w:w="12240" w:h="15840"/>
      <w:pgMar w:top="1080" w:right="1080" w:bottom="72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96"/>
    <w:rsid w:val="000118EA"/>
    <w:rsid w:val="00027396"/>
    <w:rsid w:val="000D0883"/>
    <w:rsid w:val="000D4614"/>
    <w:rsid w:val="00127898"/>
    <w:rsid w:val="00146638"/>
    <w:rsid w:val="00191065"/>
    <w:rsid w:val="00244A6C"/>
    <w:rsid w:val="002D316E"/>
    <w:rsid w:val="003D4A9A"/>
    <w:rsid w:val="003F7277"/>
    <w:rsid w:val="004174FD"/>
    <w:rsid w:val="00492DC7"/>
    <w:rsid w:val="00551701"/>
    <w:rsid w:val="005C7996"/>
    <w:rsid w:val="006601DD"/>
    <w:rsid w:val="007B64A2"/>
    <w:rsid w:val="007D2BFD"/>
    <w:rsid w:val="008B1628"/>
    <w:rsid w:val="008B2142"/>
    <w:rsid w:val="008E54B4"/>
    <w:rsid w:val="0091368C"/>
    <w:rsid w:val="00981FF8"/>
    <w:rsid w:val="00985299"/>
    <w:rsid w:val="00A016F7"/>
    <w:rsid w:val="00BD58E5"/>
    <w:rsid w:val="00CF7625"/>
    <w:rsid w:val="00DB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9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9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Placzek</dc:creator>
  <cp:lastModifiedBy>Dana Placzek</cp:lastModifiedBy>
  <cp:revision>17</cp:revision>
  <dcterms:created xsi:type="dcterms:W3CDTF">2015-10-16T13:05:00Z</dcterms:created>
  <dcterms:modified xsi:type="dcterms:W3CDTF">2018-03-26T17:01:00Z</dcterms:modified>
</cp:coreProperties>
</file>